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CF" w:rsidRDefault="00341ACF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80. rokoch rozvinutejší poskytovatelia telekomunikačných služieb začali zaoberať mobilitou užívateľských staníc. Prvý rádiotelefón bol predstavený už počas 70. rokoch. Bol založený na koncepte bunkovej siete. Prvé systémy fungovali v pásme 150MHz a poskytovali iba hovory s asistenciou operátora bez podpory automatického handoveru. Na zvýšenie kapacity a automatizáciu služieb implementovali Švédsko, Nórsko, Dánsko, Belgicko, Holandsko, Švajčiarsko a Rakúsko NMT (Nordic Mobile Telephone) systémy. Tieto analógové systémy používali FDMA a pracovali v pásme 450MHz a neskôr v 900MHz. Na konci 80. Rokov poskytovali rôzne verzie NMT služby skoro miliónu užívateľov. V roku 1989 mama analógová TACS (Total Access Communication System) približne 750.000 užívateľov vo Veľkej Británií. Vo Francúzsku mal Radiocom Network okolo 165.000 užívateľov a v Nemecku C450-network (NETZ-C) oklo 165.000 užívateľov. V USA bola v prevádzke AMPS (Advanced Moblie Phone System) a ARTS (American Radio Telephone System)</w:t>
      </w:r>
      <w:r w:rsidR="00E4270E">
        <w:rPr>
          <w:rFonts w:ascii="Times New Roman" w:hAnsi="Times New Roman" w:cs="Times New Roman"/>
          <w:sz w:val="24"/>
          <w:szCs w:val="24"/>
        </w:rPr>
        <w:t xml:space="preserve"> dokopy s 2 miliónmi užívateľov koncom roku 1988.</w:t>
      </w:r>
      <w:r w:rsidR="006A4DEB">
        <w:rPr>
          <w:rFonts w:ascii="Times New Roman" w:hAnsi="Times New Roman" w:cs="Times New Roman"/>
          <w:sz w:val="24"/>
          <w:szCs w:val="24"/>
        </w:rPr>
        <w:t xml:space="preserve"> Tieto siete predstavovali prvú generáciu mobilných sietí.</w:t>
      </w:r>
    </w:p>
    <w:p w:rsidR="006A4DEB" w:rsidRDefault="006A4DEB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A4DEB" w:rsidRDefault="006A4DEB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Začiatkom 90. rokov sa v Európe do popredia začala dostávať druhá generácia mobilných systémov GSM (pôvodne Groupe Special Mobile, neskôr premenovaná na Global System for Mobile communication). GSM pracuje na s TDMA pre 8 účastníkov signálov na kanál. Je to bunková sieť pracujúca v pásme 900MHz s kanálovou rýchlosťou 270.8 k</w:t>
      </w:r>
      <w:r w:rsidR="00772AB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it/s.</w:t>
      </w:r>
      <w:r w:rsidR="006702B3">
        <w:rPr>
          <w:rFonts w:ascii="Times New Roman" w:hAnsi="Times New Roman" w:cs="Times New Roman"/>
          <w:sz w:val="24"/>
          <w:szCs w:val="24"/>
        </w:rPr>
        <w:t xml:space="preserve"> Skutočná dátová rýchlosť pre jedného užívateľa je 14,4 k</w:t>
      </w:r>
      <w:r w:rsidR="00772AB7">
        <w:rPr>
          <w:rFonts w:ascii="Times New Roman" w:hAnsi="Times New Roman" w:cs="Times New Roman"/>
          <w:sz w:val="24"/>
          <w:szCs w:val="24"/>
        </w:rPr>
        <w:t>b</w:t>
      </w:r>
      <w:r w:rsidR="006702B3">
        <w:rPr>
          <w:rFonts w:ascii="Times New Roman" w:hAnsi="Times New Roman" w:cs="Times New Roman"/>
          <w:sz w:val="24"/>
          <w:szCs w:val="24"/>
        </w:rPr>
        <w:t>it/s.</w:t>
      </w:r>
      <w:r>
        <w:rPr>
          <w:rFonts w:ascii="Times New Roman" w:hAnsi="Times New Roman" w:cs="Times New Roman"/>
          <w:sz w:val="24"/>
          <w:szCs w:val="24"/>
        </w:rPr>
        <w:t xml:space="preserve"> Podporuje hlasovú aj dátovú komunikáciu.</w:t>
      </w:r>
      <w:r w:rsidR="008909EC">
        <w:rPr>
          <w:rFonts w:ascii="Times New Roman" w:hAnsi="Times New Roman" w:cs="Times New Roman"/>
          <w:sz w:val="24"/>
          <w:szCs w:val="24"/>
        </w:rPr>
        <w:t xml:space="preserve"> GSM požíva dvojstavovú GMSK (Gaussian Minimum </w:t>
      </w:r>
      <w:r w:rsidR="008C57B5">
        <w:rPr>
          <w:rFonts w:ascii="Times New Roman" w:hAnsi="Times New Roman" w:cs="Times New Roman"/>
          <w:sz w:val="24"/>
          <w:szCs w:val="24"/>
        </w:rPr>
        <w:t>Shift</w:t>
      </w:r>
      <w:r w:rsidR="008909EC">
        <w:rPr>
          <w:rFonts w:ascii="Times New Roman" w:hAnsi="Times New Roman" w:cs="Times New Roman"/>
          <w:sz w:val="24"/>
          <w:szCs w:val="24"/>
        </w:rPr>
        <w:t xml:space="preserve"> Keying) moduláciu.</w:t>
      </w:r>
    </w:p>
    <w:p w:rsidR="006A4DEB" w:rsidRDefault="006A4DEB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A4DEB" w:rsidRDefault="006A4DEB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USA sa vyvíjal digitálny systém IS54. Je to bunková mobilná sieť s kanálovou rýchlosťou 48.6 k</w:t>
      </w:r>
      <w:r w:rsidR="00772AB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it/s. Ako moduláciu používa DQPSK (Differential Quadrature Phase Shift Keying) a pracuje na frekvencii 830MHz. Používa TDMA na delenia kanála medzi troch účastníkov aby sa zaručila kompatibilita s 30kHz frekvenčným delením v existujúcej AMPS analógovej sieti. Na prenos hlasu sa využíva rýchlosť 8 k</w:t>
      </w:r>
      <w:r w:rsidR="00772AB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it/s čo dokopy s kontrolnými informáciami a signalizáciou tvorí 16.2 kbit/s kanál pre jedného užívateľa.</w:t>
      </w:r>
    </w:p>
    <w:p w:rsidR="00D07B70" w:rsidRDefault="00D07B70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07B70" w:rsidRPr="008C57B5" w:rsidRDefault="008C57B5" w:rsidP="005B72C1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7B5">
        <w:rPr>
          <w:rFonts w:ascii="Times New Roman" w:hAnsi="Times New Roman" w:cs="Times New Roman"/>
          <w:b/>
          <w:sz w:val="24"/>
          <w:szCs w:val="24"/>
        </w:rPr>
        <w:t>Vývoj 2G – 2.5G:</w:t>
      </w:r>
    </w:p>
    <w:p w:rsidR="009F535C" w:rsidRDefault="005B72C1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GSM</w:t>
      </w:r>
    </w:p>
    <w:p w:rsidR="005B72C1" w:rsidRPr="005B72C1" w:rsidRDefault="005B72C1" w:rsidP="009F535C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pôvodný štandard, prenosová rýchlosť 9,6 kbps</w:t>
      </w:r>
    </w:p>
    <w:p w:rsidR="005B72C1" w:rsidRPr="005B72C1" w:rsidRDefault="005B72C1" w:rsidP="009F535C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2 stavová GMSK - 1 bit / 1 kanál symbol</w:t>
      </w:r>
    </w:p>
    <w:p w:rsidR="005B72C1" w:rsidRPr="005B72C1" w:rsidRDefault="005B72C1" w:rsidP="009F535C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zvýšenie rýchlosti HSCSD - high speed circuit switched data</w:t>
      </w:r>
    </w:p>
    <w:p w:rsidR="005B72C1" w:rsidRPr="005B72C1" w:rsidRDefault="005B72C1" w:rsidP="009F535C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slabšie samoopravné kódy 14,4 kbps</w:t>
      </w:r>
    </w:p>
    <w:p w:rsidR="005B72C1" w:rsidRPr="005B72C1" w:rsidRDefault="005B72C1" w:rsidP="009F535C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pridelenie viacerých časových slotov jednému užívateľovi</w:t>
      </w:r>
    </w:p>
    <w:p w:rsidR="005B72C1" w:rsidRDefault="005B72C1" w:rsidP="009F535C">
      <w:pPr>
        <w:pStyle w:val="Bezriadkovani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nevýhoda - ak má niekto viac časových slotov, neostane veľa pre ostatných</w:t>
      </w:r>
    </w:p>
    <w:p w:rsidR="000608DE" w:rsidRDefault="000608DE" w:rsidP="000608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608DE" w:rsidRDefault="000608DE" w:rsidP="000608DE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254C">
        <w:rPr>
          <w:rFonts w:ascii="Times New Roman" w:hAnsi="Times New Roman" w:cs="Times New Roman"/>
          <w:bCs/>
          <w:sz w:val="24"/>
          <w:szCs w:val="24"/>
        </w:rPr>
        <w:t>HSCSD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2,5G</w:t>
      </w:r>
    </w:p>
    <w:p w:rsidR="000608DE" w:rsidRPr="000D254C" w:rsidRDefault="000608DE" w:rsidP="000608DE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High Speed Circuit Switched Data</w:t>
      </w:r>
    </w:p>
    <w:p w:rsidR="000608DE" w:rsidRPr="000D254C" w:rsidRDefault="000608DE" w:rsidP="000608DE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technológia prenosu dát v GSM sieti</w:t>
      </w:r>
    </w:p>
    <w:p w:rsidR="000608DE" w:rsidRPr="000D254C" w:rsidRDefault="000608DE" w:rsidP="000608DE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založená na účtovaní podľa času pripojenia, nie podľa prenesených dát</w:t>
      </w:r>
    </w:p>
    <w:p w:rsidR="000608DE" w:rsidRPr="000D254C" w:rsidRDefault="000608DE" w:rsidP="000608DE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 použití všetkých slotov TDMA má teoretickú rýchlosť 115,2 kbps</w:t>
      </w:r>
    </w:p>
    <w:p w:rsidR="000608DE" w:rsidRPr="005B72C1" w:rsidRDefault="000608DE" w:rsidP="000608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50F2C" w:rsidRDefault="00250F2C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F535C" w:rsidRDefault="005B72C1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GPRS</w:t>
      </w:r>
    </w:p>
    <w:p w:rsidR="005B72C1" w:rsidRPr="005B72C1" w:rsidRDefault="005B72C1" w:rsidP="009F535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 xml:space="preserve">General Packet Radio Service </w:t>
      </w:r>
    </w:p>
    <w:p w:rsidR="005B72C1" w:rsidRDefault="005B72C1" w:rsidP="009F535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prenos ide v</w:t>
      </w:r>
      <w:r w:rsidR="00573C6B">
        <w:rPr>
          <w:rFonts w:ascii="Times New Roman" w:hAnsi="Times New Roman" w:cs="Times New Roman"/>
          <w:sz w:val="24"/>
          <w:szCs w:val="24"/>
        </w:rPr>
        <w:t> </w:t>
      </w:r>
      <w:r w:rsidRPr="005B72C1">
        <w:rPr>
          <w:rFonts w:ascii="Times New Roman" w:hAnsi="Times New Roman" w:cs="Times New Roman"/>
          <w:sz w:val="24"/>
          <w:szCs w:val="24"/>
        </w:rPr>
        <w:t>paketoch</w:t>
      </w:r>
    </w:p>
    <w:p w:rsidR="00573C6B" w:rsidRPr="005B72C1" w:rsidRDefault="00573C6B" w:rsidP="009F535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účtovanie podľa prenesených dát</w:t>
      </w:r>
    </w:p>
    <w:p w:rsidR="00D277A1" w:rsidRDefault="005B72C1" w:rsidP="009F535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77A1">
        <w:rPr>
          <w:rFonts w:ascii="Times New Roman" w:hAnsi="Times New Roman" w:cs="Times New Roman"/>
          <w:sz w:val="24"/>
          <w:szCs w:val="24"/>
        </w:rPr>
        <w:t>jeden účastník ak dostane</w:t>
      </w:r>
      <w:r w:rsidR="008C57B5" w:rsidRPr="00D277A1">
        <w:rPr>
          <w:rFonts w:ascii="Times New Roman" w:hAnsi="Times New Roman" w:cs="Times New Roman"/>
          <w:sz w:val="24"/>
          <w:szCs w:val="24"/>
        </w:rPr>
        <w:t xml:space="preserve"> všetkých</w:t>
      </w:r>
      <w:r w:rsidRPr="00D277A1">
        <w:rPr>
          <w:rFonts w:ascii="Times New Roman" w:hAnsi="Times New Roman" w:cs="Times New Roman"/>
          <w:sz w:val="24"/>
          <w:szCs w:val="24"/>
        </w:rPr>
        <w:t xml:space="preserve"> 8 slotov</w:t>
      </w:r>
      <w:r w:rsidR="008C57B5" w:rsidRPr="00D277A1">
        <w:rPr>
          <w:rFonts w:ascii="Times New Roman" w:hAnsi="Times New Roman" w:cs="Times New Roman"/>
          <w:sz w:val="24"/>
          <w:szCs w:val="24"/>
        </w:rPr>
        <w:t xml:space="preserve"> TDMA</w:t>
      </w:r>
      <w:r w:rsidRPr="00D27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14" w:rsidRDefault="00220E14" w:rsidP="009F535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 – 114 k</w:t>
      </w:r>
      <w:r w:rsidR="00772AB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it/s</w:t>
      </w:r>
    </w:p>
    <w:p w:rsidR="009F535C" w:rsidRPr="00D277A1" w:rsidRDefault="009F535C" w:rsidP="009F535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77A1">
        <w:rPr>
          <w:rFonts w:ascii="Times New Roman" w:hAnsi="Times New Roman" w:cs="Times New Roman"/>
          <w:sz w:val="24"/>
          <w:szCs w:val="24"/>
        </w:rPr>
        <w:t>Class A – simultánny prenos GPRS dát aj hlasu</w:t>
      </w:r>
      <w:r w:rsidR="00D277A1" w:rsidRPr="00D277A1">
        <w:rPr>
          <w:rFonts w:ascii="Times New Roman" w:hAnsi="Times New Roman" w:cs="Times New Roman"/>
          <w:sz w:val="24"/>
          <w:szCs w:val="24"/>
        </w:rPr>
        <w:t xml:space="preserve"> (neboli nasadené)</w:t>
      </w:r>
    </w:p>
    <w:p w:rsidR="009F535C" w:rsidRDefault="009F535C" w:rsidP="009F535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B – hovor alebo dáta, ak chceme prijať hovor, preruší sa príjem dát cez GPRS</w:t>
      </w:r>
    </w:p>
    <w:p w:rsidR="00D277A1" w:rsidRDefault="00D277A1" w:rsidP="009F535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C – iba dátový prenos</w:t>
      </w:r>
    </w:p>
    <w:p w:rsidR="00D277A1" w:rsidRDefault="00D277A1" w:rsidP="009F535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kódové schémy CS-1 (8kbps), CS-2(12kbs), CS-3(14,4kbps), CS-4(20kbps)</w:t>
      </w:r>
      <w:r w:rsidR="00C8544A">
        <w:rPr>
          <w:rFonts w:ascii="Times New Roman" w:hAnsi="Times New Roman" w:cs="Times New Roman"/>
          <w:sz w:val="24"/>
          <w:szCs w:val="24"/>
        </w:rPr>
        <w:t xml:space="preserve"> – podľa kvality rádiového kanála</w:t>
      </w:r>
    </w:p>
    <w:p w:rsidR="000D254C" w:rsidRDefault="000D254C" w:rsidP="005B72C1">
      <w:pPr>
        <w:pStyle w:val="Bezriadkovania"/>
        <w:jc w:val="both"/>
        <w:rPr>
          <w:b/>
          <w:bCs/>
        </w:rPr>
      </w:pPr>
    </w:p>
    <w:p w:rsidR="00250F2C" w:rsidRDefault="00250F2C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F535C" w:rsidRDefault="005B72C1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EDGE</w:t>
      </w:r>
    </w:p>
    <w:p w:rsidR="00D736AE" w:rsidRDefault="005B72C1" w:rsidP="00D736AE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Enhanced Data Rates for Global Evolution</w:t>
      </w:r>
      <w:r w:rsidR="00D736AE">
        <w:rPr>
          <w:rFonts w:ascii="Times New Roman" w:hAnsi="Times New Roman" w:cs="Times New Roman"/>
          <w:sz w:val="24"/>
          <w:szCs w:val="24"/>
        </w:rPr>
        <w:t xml:space="preserve"> (tiež známe ako Enhaced GPRS - EGPRS) </w:t>
      </w:r>
    </w:p>
    <w:p w:rsidR="00D736AE" w:rsidRPr="00D736AE" w:rsidRDefault="000D254C" w:rsidP="00D736AE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736AE">
        <w:rPr>
          <w:rFonts w:ascii="Times New Roman" w:hAnsi="Times New Roman" w:cs="Times New Roman"/>
          <w:sz w:val="24"/>
          <w:szCs w:val="24"/>
        </w:rPr>
        <w:t>echnológia rozšírenia dátového prenosu</w:t>
      </w:r>
    </w:p>
    <w:p w:rsidR="00D736AE" w:rsidRDefault="005B72C1" w:rsidP="009F535C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36AE">
        <w:rPr>
          <w:rFonts w:ascii="Times New Roman" w:hAnsi="Times New Roman" w:cs="Times New Roman"/>
          <w:sz w:val="24"/>
          <w:szCs w:val="24"/>
        </w:rPr>
        <w:t>používa 8PSK</w:t>
      </w:r>
      <w:r w:rsidR="00D736AE">
        <w:rPr>
          <w:rFonts w:ascii="Times New Roman" w:hAnsi="Times New Roman" w:cs="Times New Roman"/>
          <w:sz w:val="24"/>
          <w:szCs w:val="24"/>
        </w:rPr>
        <w:t xml:space="preserve"> moduláciu</w:t>
      </w:r>
    </w:p>
    <w:p w:rsidR="005B72C1" w:rsidRPr="00D736AE" w:rsidRDefault="00096241" w:rsidP="009F535C">
      <w:pPr>
        <w:pStyle w:val="Bezriadkovani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384 k</w:t>
      </w:r>
      <w:r w:rsidR="00772AB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it/s</w:t>
      </w:r>
    </w:p>
    <w:p w:rsidR="005B72C1" w:rsidRPr="005B72C1" w:rsidRDefault="005B72C1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ab/>
        <w:t>- zmena transcieveru, mobil musí mať EDGE - 2,5G</w:t>
      </w:r>
    </w:p>
    <w:p w:rsidR="008C57B5" w:rsidRDefault="008C57B5" w:rsidP="008C57B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C57B5" w:rsidRDefault="008C57B5" w:rsidP="008C57B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ITU</w:t>
      </w:r>
    </w:p>
    <w:p w:rsidR="00631CE2" w:rsidRDefault="00631CE2" w:rsidP="00631CE2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</w:t>
      </w:r>
      <w:r w:rsidR="006C6EC9">
        <w:rPr>
          <w:rFonts w:ascii="Times New Roman" w:hAnsi="Times New Roman" w:cs="Times New Roman"/>
          <w:sz w:val="24"/>
          <w:szCs w:val="24"/>
        </w:rPr>
        <w:t xml:space="preserve"> Telecommunication Union</w:t>
      </w:r>
    </w:p>
    <w:p w:rsidR="005A6544" w:rsidRDefault="005A6544" w:rsidP="00631CE2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založená v Ženeve</w:t>
      </w:r>
    </w:p>
    <w:p w:rsidR="005A6544" w:rsidRDefault="005A6544" w:rsidP="00631CE2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historický datovaná až do roku 1865 kedy vznikla International Telegraph Union</w:t>
      </w:r>
    </w:p>
    <w:p w:rsidR="000250F1" w:rsidRDefault="000250F1" w:rsidP="00631CE2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roku 1947 sa stala špecializovaným orgánom OSN</w:t>
      </w:r>
    </w:p>
    <w:p w:rsidR="000250F1" w:rsidRDefault="000250F1" w:rsidP="00631CE2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roku 1956 sa premenovala na International Telegraph and Telephone Consultative Commiettee (CCITT) zlúčením CCIF (telefónne služby) a CCIT (diaľkové telegrafné služby)</w:t>
      </w:r>
    </w:p>
    <w:p w:rsidR="000250F1" w:rsidRDefault="000250F1" w:rsidP="00631CE2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roku 1993 premenovaná na ITU-T</w:t>
      </w:r>
    </w:p>
    <w:p w:rsidR="000250F1" w:rsidRDefault="000250F1" w:rsidP="00631CE2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oddelenie štandardizácie TSB (Telecommunication Standardization Bureau) v ústredí ITU v Ženeve </w:t>
      </w:r>
    </w:p>
    <w:p w:rsidR="000250F1" w:rsidRDefault="00883F38" w:rsidP="00631CE2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skupiny</w:t>
      </w:r>
      <w:r w:rsidR="008241A3">
        <w:rPr>
          <w:rFonts w:ascii="Times New Roman" w:hAnsi="Times New Roman" w:cs="Times New Roman"/>
          <w:sz w:val="24"/>
          <w:szCs w:val="24"/>
        </w:rPr>
        <w:t xml:space="preserve"> štandardov sú členené od A do Z, napr. B (definície, symboly,..), E (sieťové operácie, telefónne služby)</w:t>
      </w:r>
      <w:r w:rsidR="00B338E9">
        <w:rPr>
          <w:rFonts w:ascii="Times New Roman" w:hAnsi="Times New Roman" w:cs="Times New Roman"/>
          <w:sz w:val="24"/>
          <w:szCs w:val="24"/>
        </w:rPr>
        <w:t>, G (prenosové systémy a média, digitálne systémy a siete), J (káblové siete, prenos televízie, zvuku a multimédií), K (ochrana proti rušeniu)</w:t>
      </w:r>
      <w:r w:rsidR="00822B5C">
        <w:rPr>
          <w:rFonts w:ascii="Times New Roman" w:hAnsi="Times New Roman" w:cs="Times New Roman"/>
          <w:sz w:val="24"/>
          <w:szCs w:val="24"/>
        </w:rPr>
        <w:t>, M (telekom. manažment), Q (prepájanie a signalizácia), Y (globálna informačná infraštruktúra, aspekty internetového protokolu a siete ďalších generácií)</w:t>
      </w:r>
    </w:p>
    <w:p w:rsidR="00883F38" w:rsidRDefault="00883F38" w:rsidP="00631CE2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ďalej sa delia na položky podľa čísel napr. G.100-G.199 (medzinárodné</w:t>
      </w:r>
      <w:r w:rsidR="002F03E9">
        <w:rPr>
          <w:rFonts w:ascii="Times New Roman" w:hAnsi="Times New Roman" w:cs="Times New Roman"/>
          <w:sz w:val="24"/>
          <w:szCs w:val="24"/>
        </w:rPr>
        <w:t xml:space="preserve"> telekomunikačné spojenia a okruhy</w:t>
      </w:r>
      <w:r>
        <w:rPr>
          <w:rFonts w:ascii="Times New Roman" w:hAnsi="Times New Roman" w:cs="Times New Roman"/>
          <w:sz w:val="24"/>
          <w:szCs w:val="24"/>
        </w:rPr>
        <w:t>)</w:t>
      </w:r>
      <w:r w:rsidR="002F03E9">
        <w:rPr>
          <w:rFonts w:ascii="Times New Roman" w:hAnsi="Times New Roman" w:cs="Times New Roman"/>
          <w:sz w:val="24"/>
          <w:szCs w:val="24"/>
        </w:rPr>
        <w:t>, G.800-G.899 (digitálne siete)...</w:t>
      </w:r>
    </w:p>
    <w:p w:rsidR="002F03E9" w:rsidRPr="005B72C1" w:rsidRDefault="002F03E9" w:rsidP="00631CE2">
      <w:pPr>
        <w:pStyle w:val="Bezriadkovani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Dôležité štandardy sú napr. G.711 a G.72x – kódovanie audia, T.80 a T.800 – JPEG a JPEG2000, kódovanie videa H.262 (MPEG2) H.264 (MPEG4), Faxové štandardy T.2-T.4, T.30, T.37, T.38, multimédia a VoIP H.323, IMSI kódy pre SIM karty E.212, ISDN a PSTN/3G videokonferencie H.320 a H.324, ISDN Q.931, štandardy optických sietí G.709, G.798, pasívne PON siete G.983, G.984, G.987, PKI X.509, SDH G.707-G.803, WDM, X.25, xDSL</w:t>
      </w:r>
    </w:p>
    <w:p w:rsidR="00631CE2" w:rsidRDefault="00631CE2" w:rsidP="008C57B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31CE2" w:rsidRDefault="00631CE2" w:rsidP="008C57B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C57B5" w:rsidRDefault="008C57B5" w:rsidP="008C57B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3GPP</w:t>
      </w:r>
    </w:p>
    <w:p w:rsidR="00631CE2" w:rsidRDefault="00631CE2" w:rsidP="00631CE2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 Generation Partnership Project</w:t>
      </w:r>
    </w:p>
    <w:p w:rsidR="00A506E8" w:rsidRDefault="00A506E8" w:rsidP="00631CE2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vývoj a údržba GSM, GPRS, EDGE</w:t>
      </w:r>
    </w:p>
    <w:p w:rsidR="00A506E8" w:rsidRDefault="00A506E8" w:rsidP="00631CE2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vývoj 3. generácie mobilných sietí</w:t>
      </w:r>
    </w:p>
    <w:p w:rsidR="007233FF" w:rsidRDefault="007233FF" w:rsidP="00631CE2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IP Multimedia Subsystem (IMS)</w:t>
      </w:r>
    </w:p>
    <w:p w:rsidR="007233FF" w:rsidRDefault="007233FF" w:rsidP="00631CE2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IS-95 (CDMA), CDMA2000</w:t>
      </w:r>
    </w:p>
    <w:p w:rsidR="007233FF" w:rsidRPr="005B72C1" w:rsidRDefault="007233FF" w:rsidP="00631CE2">
      <w:pPr>
        <w:pStyle w:val="Bezriadkovani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štandardy sú vo forme releasov, napr. Realease 98 (AMR, EDGE, GPRS, PCS1900), Release 99 (UMTS, CDMA), Release 5 (IMS, HSDPA), Release 6 (Wireless LAN, HSUPA, MBMS, PoC – push to talk over cellular network), Release 7 (QoS pre VoIP, HSPA+, EDGE evolution), Release 8 (LTE, All-IP network, OFDMA, MIMO), Release 9 (WiMAX, LTE/UMTS interoperabilita, Dual-Cell HSDPA s MIMO, Dual-Cell HSUPA), Release 10 (LTE Advanced spĺňajúci požiadavky IMT Advanced 4G)</w:t>
      </w:r>
    </w:p>
    <w:p w:rsidR="00631CE2" w:rsidRDefault="00631CE2" w:rsidP="008C57B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31CE2" w:rsidRDefault="00631CE2" w:rsidP="008C57B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31CE2" w:rsidRDefault="008C57B5" w:rsidP="008C57B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B72C1">
        <w:rPr>
          <w:rFonts w:ascii="Times New Roman" w:hAnsi="Times New Roman" w:cs="Times New Roman"/>
          <w:sz w:val="24"/>
          <w:szCs w:val="24"/>
        </w:rPr>
        <w:t>ETSI</w:t>
      </w:r>
      <w:r w:rsidR="00250F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FF" w:rsidRDefault="007233FF" w:rsidP="00631CE2">
      <w:pPr>
        <w:pStyle w:val="Bezriadkovani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European Telecommunications Standards Institute</w:t>
      </w:r>
    </w:p>
    <w:p w:rsidR="00BA36E6" w:rsidRDefault="00BA36E6" w:rsidP="00631CE2">
      <w:pPr>
        <w:pStyle w:val="Bezriadkovani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nezisková organizácia pre vývoj v</w:t>
      </w:r>
      <w:r w:rsidR="00C9796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telekomunikáciach</w:t>
      </w:r>
    </w:p>
    <w:p w:rsidR="00C9796D" w:rsidRDefault="00C9796D" w:rsidP="00631CE2">
      <w:pPr>
        <w:pStyle w:val="Bezriadkovani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založená v</w:t>
      </w:r>
      <w:r w:rsidR="0022005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1988</w:t>
      </w:r>
      <w:r w:rsidR="00220056">
        <w:rPr>
          <w:rFonts w:ascii="Times New Roman" w:hAnsi="Times New Roman" w:cs="Times New Roman"/>
          <w:sz w:val="24"/>
          <w:szCs w:val="24"/>
        </w:rPr>
        <w:t xml:space="preserve"> v Sophia Antipolis (Francúzsko)</w:t>
      </w:r>
    </w:p>
    <w:p w:rsidR="00220056" w:rsidRDefault="00220056" w:rsidP="00631CE2">
      <w:pPr>
        <w:pStyle w:val="Bezriadkovani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oficiálne zodpovedná za štandardizáciu informačných a komunikačných technológií (ICT) v Európe</w:t>
      </w:r>
    </w:p>
    <w:p w:rsidR="00C9796D" w:rsidRDefault="00C9796D" w:rsidP="00631CE2">
      <w:pPr>
        <w:pStyle w:val="Bezriadkovani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inšpirovala vznik 3GPP a je jej partnerom</w:t>
      </w:r>
    </w:p>
    <w:p w:rsidR="008C57B5" w:rsidRDefault="00250F2C" w:rsidP="00631CE2">
      <w:pPr>
        <w:pStyle w:val="Bezriadkovani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pôvodný vývoj </w:t>
      </w:r>
      <w:r w:rsidR="00C9796D">
        <w:rPr>
          <w:rFonts w:ascii="Times New Roman" w:hAnsi="Times New Roman" w:cs="Times New Roman"/>
          <w:sz w:val="24"/>
          <w:szCs w:val="24"/>
        </w:rPr>
        <w:t xml:space="preserve">GSM, </w:t>
      </w:r>
      <w:r>
        <w:rPr>
          <w:rFonts w:ascii="Times New Roman" w:hAnsi="Times New Roman" w:cs="Times New Roman"/>
          <w:sz w:val="24"/>
          <w:szCs w:val="24"/>
        </w:rPr>
        <w:t>GPRS, neskôr odovzdaný 3GPP</w:t>
      </w:r>
    </w:p>
    <w:p w:rsidR="00C9796D" w:rsidRDefault="00C9796D" w:rsidP="00F1755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17556" w:rsidRDefault="00F17556" w:rsidP="00F1755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IEEE</w:t>
      </w:r>
    </w:p>
    <w:p w:rsidR="00F17556" w:rsidRDefault="00F17556" w:rsidP="00F17556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Institute of Electrical and Electronics Engineers</w:t>
      </w:r>
    </w:p>
    <w:p w:rsidR="00F17556" w:rsidRDefault="00F17556" w:rsidP="00F17556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nezisková asociácia, ktorá sa venuje inováciám technológií </w:t>
      </w:r>
    </w:p>
    <w:p w:rsidR="00F17556" w:rsidRDefault="00F17556" w:rsidP="00F17556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produkuje 30</w:t>
      </w:r>
      <w:r>
        <w:rPr>
          <w:rFonts w:ascii="Times New Roman" w:hAnsi="Times New Roman" w:cs="Times New Roman"/>
          <w:sz w:val="24"/>
          <w:szCs w:val="24"/>
          <w:lang w:val="en-US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svetovej literatúry o eklektickom a elektronickom inžinierstve a počítačových vedách</w:t>
      </w:r>
    </w:p>
    <w:p w:rsidR="00F17556" w:rsidRDefault="00F17556" w:rsidP="00F17556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vydáva cez 100 odborných žurnálov</w:t>
      </w:r>
    </w:p>
    <w:p w:rsidR="00F17556" w:rsidRDefault="00F17556" w:rsidP="00F17556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štandardizačnú asociáciu IEEE-SA</w:t>
      </w:r>
    </w:p>
    <w:p w:rsidR="00F17556" w:rsidRPr="005B72C1" w:rsidRDefault="00F17556" w:rsidP="00F17556">
      <w:pPr>
        <w:pStyle w:val="Bezriadkovani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známe sú najmä IEEE 802 štandardy pre LAN/MAN: IEEE 802.3 Ethernet, IEEE 802.11 Wireless Networking</w:t>
      </w:r>
      <w:r w:rsidR="00A84732">
        <w:rPr>
          <w:rFonts w:ascii="Times New Roman" w:hAnsi="Times New Roman" w:cs="Times New Roman"/>
          <w:sz w:val="24"/>
          <w:szCs w:val="24"/>
        </w:rPr>
        <w:t>, IEEE 1394 FireWire</w:t>
      </w:r>
    </w:p>
    <w:p w:rsidR="00B954B4" w:rsidRPr="005B72C1" w:rsidRDefault="00B954B4" w:rsidP="005B72C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B954B4" w:rsidRPr="005B72C1" w:rsidSect="008B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A64"/>
    <w:multiLevelType w:val="hybridMultilevel"/>
    <w:tmpl w:val="D8CEDE1C"/>
    <w:lvl w:ilvl="0" w:tplc="843EA734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61392"/>
    <w:multiLevelType w:val="hybridMultilevel"/>
    <w:tmpl w:val="EF844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6452F"/>
    <w:multiLevelType w:val="hybridMultilevel"/>
    <w:tmpl w:val="3D5ED2DA"/>
    <w:lvl w:ilvl="0" w:tplc="3C863EB6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B4E602D"/>
    <w:multiLevelType w:val="hybridMultilevel"/>
    <w:tmpl w:val="EA6499BC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47952"/>
    <w:multiLevelType w:val="hybridMultilevel"/>
    <w:tmpl w:val="6D0AA9FE"/>
    <w:lvl w:ilvl="0" w:tplc="843EA734">
      <w:start w:val="2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8744148"/>
    <w:multiLevelType w:val="hybridMultilevel"/>
    <w:tmpl w:val="6B6EDB14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DB31078"/>
    <w:multiLevelType w:val="hybridMultilevel"/>
    <w:tmpl w:val="0C825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D7E10"/>
    <w:multiLevelType w:val="hybridMultilevel"/>
    <w:tmpl w:val="1FE28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60993"/>
    <w:multiLevelType w:val="hybridMultilevel"/>
    <w:tmpl w:val="03AC26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37A09"/>
    <w:multiLevelType w:val="hybridMultilevel"/>
    <w:tmpl w:val="DC5AE4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338DD"/>
    <w:multiLevelType w:val="hybridMultilevel"/>
    <w:tmpl w:val="5AB0A762"/>
    <w:lvl w:ilvl="0" w:tplc="843EA734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244194E"/>
    <w:multiLevelType w:val="hybridMultilevel"/>
    <w:tmpl w:val="00D09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576CE"/>
    <w:multiLevelType w:val="hybridMultilevel"/>
    <w:tmpl w:val="34E22A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566972"/>
    <w:multiLevelType w:val="hybridMultilevel"/>
    <w:tmpl w:val="24704212"/>
    <w:lvl w:ilvl="0" w:tplc="9236B1F2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13DBA"/>
    <w:multiLevelType w:val="hybridMultilevel"/>
    <w:tmpl w:val="921E3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C6BD7"/>
    <w:multiLevelType w:val="hybridMultilevel"/>
    <w:tmpl w:val="EC006B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3768E"/>
    <w:multiLevelType w:val="hybridMultilevel"/>
    <w:tmpl w:val="CE44B3E4"/>
    <w:lvl w:ilvl="0" w:tplc="843EA734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16940"/>
    <w:multiLevelType w:val="hybridMultilevel"/>
    <w:tmpl w:val="08F881D2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01128"/>
    <w:multiLevelType w:val="hybridMultilevel"/>
    <w:tmpl w:val="B5C490BE"/>
    <w:lvl w:ilvl="0" w:tplc="843EA734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228C5"/>
    <w:multiLevelType w:val="hybridMultilevel"/>
    <w:tmpl w:val="01429B98"/>
    <w:lvl w:ilvl="0" w:tplc="843EA734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"/>
  </w:num>
  <w:num w:numId="5">
    <w:abstractNumId w:val="19"/>
  </w:num>
  <w:num w:numId="6">
    <w:abstractNumId w:val="16"/>
  </w:num>
  <w:num w:numId="7">
    <w:abstractNumId w:val="3"/>
  </w:num>
  <w:num w:numId="8">
    <w:abstractNumId w:val="11"/>
  </w:num>
  <w:num w:numId="9">
    <w:abstractNumId w:val="4"/>
  </w:num>
  <w:num w:numId="10">
    <w:abstractNumId w:val="18"/>
  </w:num>
  <w:num w:numId="11">
    <w:abstractNumId w:val="10"/>
  </w:num>
  <w:num w:numId="12">
    <w:abstractNumId w:val="0"/>
  </w:num>
  <w:num w:numId="13">
    <w:abstractNumId w:val="17"/>
  </w:num>
  <w:num w:numId="14">
    <w:abstractNumId w:val="8"/>
  </w:num>
  <w:num w:numId="15">
    <w:abstractNumId w:val="13"/>
  </w:num>
  <w:num w:numId="16">
    <w:abstractNumId w:val="6"/>
  </w:num>
  <w:num w:numId="17">
    <w:abstractNumId w:val="9"/>
  </w:num>
  <w:num w:numId="18">
    <w:abstractNumId w:val="15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>
    <w:useFELayout/>
  </w:compat>
  <w:rsids>
    <w:rsidRoot w:val="005B72C1"/>
    <w:rsid w:val="000250F1"/>
    <w:rsid w:val="000608DE"/>
    <w:rsid w:val="00096241"/>
    <w:rsid w:val="000D254C"/>
    <w:rsid w:val="00220056"/>
    <w:rsid w:val="00220E14"/>
    <w:rsid w:val="00250F2C"/>
    <w:rsid w:val="002F03E9"/>
    <w:rsid w:val="00341ACF"/>
    <w:rsid w:val="00573C6B"/>
    <w:rsid w:val="005A6544"/>
    <w:rsid w:val="005B72C1"/>
    <w:rsid w:val="00631CE2"/>
    <w:rsid w:val="006702B3"/>
    <w:rsid w:val="006A4DEB"/>
    <w:rsid w:val="006C6EC9"/>
    <w:rsid w:val="007233FF"/>
    <w:rsid w:val="00772AB7"/>
    <w:rsid w:val="00822B5C"/>
    <w:rsid w:val="008241A3"/>
    <w:rsid w:val="00883F38"/>
    <w:rsid w:val="008909EC"/>
    <w:rsid w:val="008B072E"/>
    <w:rsid w:val="008C57B5"/>
    <w:rsid w:val="009F535C"/>
    <w:rsid w:val="00A506E8"/>
    <w:rsid w:val="00A84732"/>
    <w:rsid w:val="00B338E9"/>
    <w:rsid w:val="00B954B4"/>
    <w:rsid w:val="00BA36E6"/>
    <w:rsid w:val="00C8544A"/>
    <w:rsid w:val="00C9796D"/>
    <w:rsid w:val="00D07B70"/>
    <w:rsid w:val="00D277A1"/>
    <w:rsid w:val="00D736AE"/>
    <w:rsid w:val="00E4270E"/>
    <w:rsid w:val="00F1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07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B72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madmanx</dc:creator>
  <cp:keywords/>
  <dc:description/>
  <cp:lastModifiedBy>madmanx</cp:lastModifiedBy>
  <cp:revision>30</cp:revision>
  <dcterms:created xsi:type="dcterms:W3CDTF">2011-06-06T00:01:00Z</dcterms:created>
  <dcterms:modified xsi:type="dcterms:W3CDTF">2011-06-06T18:42:00Z</dcterms:modified>
</cp:coreProperties>
</file>